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2DC4" w:rsidRDefault="00204355">
      <w:bookmarkStart w:id="0" w:name="_GoBack"/>
      <w:bookmarkEnd w:id="0"/>
      <w:r>
        <w:t xml:space="preserve">Пояснительная записка к годовому бухгалтерскому балансу за 2015год </w:t>
      </w:r>
    </w:p>
    <w:p w:rsidR="00204355" w:rsidRDefault="00204355" w:rsidP="00204355">
      <w:pPr>
        <w:pStyle w:val="a3"/>
        <w:numPr>
          <w:ilvl w:val="0"/>
          <w:numId w:val="1"/>
        </w:numPr>
      </w:pPr>
      <w:r>
        <w:t>Основные сведения об организации:</w:t>
      </w:r>
    </w:p>
    <w:p w:rsidR="00204355" w:rsidRDefault="00204355" w:rsidP="00204355">
      <w:r>
        <w:t>Муниципальное унитарное предприятие Петропавловск-Камчатского городского округа «Управление механизации и автомобильного транспорта»</w:t>
      </w:r>
      <w:r w:rsidR="000A3C5A">
        <w:t xml:space="preserve"> (МУП </w:t>
      </w:r>
      <w:proofErr w:type="spellStart"/>
      <w:r w:rsidR="000A3C5A">
        <w:t>УМиТ</w:t>
      </w:r>
      <w:proofErr w:type="spellEnd"/>
      <w:r w:rsidR="000A3C5A">
        <w:t>»)</w:t>
      </w:r>
      <w:r>
        <w:t>, юридический и фактический адрес: Камчатский край, г. Петропавловск-Камчатский, ул. Автомобилистов, д.1</w:t>
      </w:r>
    </w:p>
    <w:p w:rsidR="00204355" w:rsidRDefault="00204355" w:rsidP="00204355">
      <w:r>
        <w:t>Дата регистрации: 19.07.1993г.</w:t>
      </w:r>
    </w:p>
    <w:p w:rsidR="00204355" w:rsidRDefault="00204355" w:rsidP="00204355">
      <w:r>
        <w:t>ОГРН 1024101034540</w:t>
      </w:r>
    </w:p>
    <w:p w:rsidR="00204355" w:rsidRDefault="00204355" w:rsidP="00204355">
      <w:r>
        <w:t>ИНН 4101004827</w:t>
      </w:r>
    </w:p>
    <w:p w:rsidR="00204355" w:rsidRDefault="00204355" w:rsidP="00204355">
      <w:r>
        <w:t>КПП 410101001</w:t>
      </w:r>
    </w:p>
    <w:p w:rsidR="00204355" w:rsidRDefault="00204355" w:rsidP="00204355">
      <w:r>
        <w:t>Зарегистрировано в ИФНС п</w:t>
      </w:r>
      <w:r w:rsidR="000A3C5A">
        <w:t>о г. Петропавловску-Камчатскому, свидетельство серия 41 №000190015</w:t>
      </w:r>
    </w:p>
    <w:p w:rsidR="000A3C5A" w:rsidRDefault="000A3C5A" w:rsidP="00204355">
      <w:r>
        <w:t>Бухгалтерская отчетность МУП «</w:t>
      </w:r>
      <w:proofErr w:type="spellStart"/>
      <w:r>
        <w:t>УМиТ</w:t>
      </w:r>
      <w:proofErr w:type="spellEnd"/>
      <w:r>
        <w:t>» исходя из действующих в Российской Федерации правил бухгалтерского учета и отчетности.</w:t>
      </w:r>
    </w:p>
    <w:p w:rsidR="000A3C5A" w:rsidRDefault="000A3C5A" w:rsidP="00204355">
      <w:r>
        <w:t>Численность работающий на конец отчетного периода составила 35 человек.</w:t>
      </w:r>
    </w:p>
    <w:p w:rsidR="000A3C5A" w:rsidRDefault="000A3C5A" w:rsidP="00204355">
      <w:proofErr w:type="gramStart"/>
      <w:r>
        <w:t>Основными  видами</w:t>
      </w:r>
      <w:proofErr w:type="gramEnd"/>
      <w:r>
        <w:t xml:space="preserve"> деятельности </w:t>
      </w:r>
      <w:r w:rsidR="00EA17BB">
        <w:t>предприятия:</w:t>
      </w:r>
    </w:p>
    <w:p w:rsidR="00EA17BB" w:rsidRDefault="00EA17BB" w:rsidP="00204355">
      <w:r>
        <w:t>Производство, передача и распределение тепловой энергии;</w:t>
      </w:r>
    </w:p>
    <w:p w:rsidR="00EA17BB" w:rsidRDefault="00EA17BB" w:rsidP="00204355">
      <w:r>
        <w:t>Передача электроэнергии;</w:t>
      </w:r>
    </w:p>
    <w:p w:rsidR="00EA17BB" w:rsidRDefault="00EA17BB" w:rsidP="00204355">
      <w:r>
        <w:t>Предоставление в аренду зданий, сооружений, автомобильного транспорта;</w:t>
      </w:r>
    </w:p>
    <w:p w:rsidR="00EA17BB" w:rsidRDefault="00EA17BB" w:rsidP="00204355">
      <w:r>
        <w:t>Обслуживание, ремонт объектов социальной сферы.</w:t>
      </w:r>
    </w:p>
    <w:p w:rsidR="00EA17BB" w:rsidRDefault="00EA17BB" w:rsidP="00204355">
      <w:r>
        <w:t>Производственно-финансовая деятельность предприятия осуществлялась на протяжении всего 2015года и была направлена на получение доходов в отчетном и последующих периодах.</w:t>
      </w:r>
    </w:p>
    <w:p w:rsidR="00EA17BB" w:rsidRDefault="00EA17BB" w:rsidP="00EA17BB">
      <w:pPr>
        <w:pStyle w:val="a3"/>
        <w:numPr>
          <w:ilvl w:val="0"/>
          <w:numId w:val="1"/>
        </w:numPr>
      </w:pPr>
      <w:r>
        <w:t>Выручка (доходы) от реализации.</w:t>
      </w:r>
    </w:p>
    <w:p w:rsidR="00EA17BB" w:rsidRDefault="00EA17BB" w:rsidP="00EA17BB">
      <w:r>
        <w:t>Доходы от реализации в 2015году составили 50 245 тысяч рублей (без НДС)</w:t>
      </w:r>
      <w:r w:rsidR="002A53AC">
        <w:t>:</w:t>
      </w:r>
    </w:p>
    <w:p w:rsidR="002A53AC" w:rsidRDefault="002A53AC" w:rsidP="002A53AC">
      <w:r>
        <w:t>Производство, передача и распределение тепловой энергии – 14 523 тысяч рублей;</w:t>
      </w:r>
    </w:p>
    <w:p w:rsidR="002A53AC" w:rsidRDefault="002A53AC" w:rsidP="002A53AC">
      <w:r>
        <w:t>Передача электроэнергии – 9 958 тысяч рублей;</w:t>
      </w:r>
    </w:p>
    <w:p w:rsidR="002A53AC" w:rsidRDefault="002A53AC" w:rsidP="002A53AC">
      <w:r>
        <w:t>Предоставление в аренду зданий, сооружений, автомобильного транспорта – 16 842тысяч рублей;</w:t>
      </w:r>
    </w:p>
    <w:p w:rsidR="002A53AC" w:rsidRDefault="002A53AC" w:rsidP="002A53AC">
      <w:r>
        <w:t>Обслуживание, ремонт объектов социальной сферы 8 922 тысяч рублей.</w:t>
      </w:r>
    </w:p>
    <w:p w:rsidR="002A53AC" w:rsidRDefault="002A53AC" w:rsidP="002A53AC">
      <w:r>
        <w:t>Доходы за прошлые отчетные периоды (без НДС)</w:t>
      </w:r>
    </w:p>
    <w:p w:rsidR="002A53AC" w:rsidRDefault="002A53AC" w:rsidP="002A53AC">
      <w:r>
        <w:t xml:space="preserve">2013год – 49 858 тысяч </w:t>
      </w:r>
      <w:r w:rsidR="00E9554D">
        <w:t>рублей;</w:t>
      </w:r>
    </w:p>
    <w:p w:rsidR="00E9554D" w:rsidRDefault="00E9554D" w:rsidP="002A53AC">
      <w:r>
        <w:t>2014год – 31 561 тысяч рублей.</w:t>
      </w:r>
    </w:p>
    <w:p w:rsidR="00E9554D" w:rsidRDefault="00E9554D" w:rsidP="002A53AC">
      <w:r>
        <w:t>Анализ приведенных показателей свидетельствует о положительной динамики развития предприятия.</w:t>
      </w:r>
    </w:p>
    <w:p w:rsidR="00E9554D" w:rsidRDefault="00E9554D" w:rsidP="00E9554D">
      <w:pPr>
        <w:pStyle w:val="a3"/>
        <w:numPr>
          <w:ilvl w:val="0"/>
          <w:numId w:val="1"/>
        </w:numPr>
      </w:pPr>
      <w:r>
        <w:t>Расход, связанные с реализацией.</w:t>
      </w:r>
    </w:p>
    <w:p w:rsidR="00E9554D" w:rsidRDefault="00E9554D" w:rsidP="00E9554D">
      <w:r>
        <w:t xml:space="preserve">Управленческие и коммерческие расходы ежемесячно распределяются </w:t>
      </w:r>
      <w:r w:rsidR="001F4808">
        <w:t xml:space="preserve">между объектами </w:t>
      </w:r>
      <w:proofErr w:type="spellStart"/>
      <w:r w:rsidR="001F4808">
        <w:t>калькулирования</w:t>
      </w:r>
      <w:proofErr w:type="spellEnd"/>
      <w:r w:rsidR="001F4808">
        <w:t xml:space="preserve"> пропорционально удельному весу выручки от реализации.</w:t>
      </w:r>
    </w:p>
    <w:p w:rsidR="001F4808" w:rsidRDefault="001F4808" w:rsidP="001F4808">
      <w:r>
        <w:lastRenderedPageBreak/>
        <w:t>Расходы от реализации в 2015году составили 67 359 тысяч рублей:</w:t>
      </w:r>
    </w:p>
    <w:p w:rsidR="001F4808" w:rsidRDefault="001F4808" w:rsidP="001F4808">
      <w:r>
        <w:t>Производство, передача и распределение тепловой энергии – 37 521 тысяч рублей;</w:t>
      </w:r>
    </w:p>
    <w:p w:rsidR="001F4808" w:rsidRDefault="001F4808" w:rsidP="001F4808">
      <w:r>
        <w:t>Передача электроэнергии – 6 465тысяч рублей;</w:t>
      </w:r>
    </w:p>
    <w:p w:rsidR="001F4808" w:rsidRDefault="001F4808" w:rsidP="001F4808">
      <w:r>
        <w:t>Предоставление в аренду зданий, сооружений, автомобильного транспорта – 10 986тысяч рублей;</w:t>
      </w:r>
    </w:p>
    <w:p w:rsidR="001F4808" w:rsidRDefault="001F4808" w:rsidP="001F4808">
      <w:r>
        <w:t>Обслуживание, ремонт объектов социальной сферы – 12 388тысяч рублей.</w:t>
      </w:r>
    </w:p>
    <w:p w:rsidR="00E2307E" w:rsidRDefault="00E2307E" w:rsidP="001F4808">
      <w:r>
        <w:t>Убыток от продаж составил 17 114тысяч рублей.</w:t>
      </w:r>
    </w:p>
    <w:p w:rsidR="00B57013" w:rsidRDefault="00B57013" w:rsidP="00B57013">
      <w:r>
        <w:t>Расходы за прошлые отчетные периоды (без НДС)</w:t>
      </w:r>
    </w:p>
    <w:p w:rsidR="00B57013" w:rsidRDefault="00B57013" w:rsidP="00B57013">
      <w:r>
        <w:t>2013год – 46 997 тысяч рублей;</w:t>
      </w:r>
    </w:p>
    <w:p w:rsidR="00B57013" w:rsidRDefault="00B57013" w:rsidP="001F4808">
      <w:r>
        <w:t>2014год – 30 042 тысяч рублей.</w:t>
      </w:r>
    </w:p>
    <w:p w:rsidR="00E2307E" w:rsidRDefault="00E2307E" w:rsidP="00E2307E">
      <w:r>
        <w:t>В 2015году расходы, связанные с реализацией увеличились в связи с тем, что предприятие стало заниматься новыми видами деятельности -  производством, передачей и распределением тепловой энергии,</w:t>
      </w:r>
      <w:r w:rsidRPr="00FC3DFD">
        <w:t xml:space="preserve"> </w:t>
      </w:r>
      <w:r>
        <w:t xml:space="preserve">передачей электроэнергии, данные виды деятельности являются дотационными, бюджет Камчатского края предоставляет предприятию субсидию в целях недополученных доходов, в связи с оказанием потребителям коммунальных услуг по льготным (сниженным) тарифам (далее субсидии). </w:t>
      </w:r>
    </w:p>
    <w:p w:rsidR="00E2307E" w:rsidRDefault="00144A56" w:rsidP="00144A56">
      <w:pPr>
        <w:pStyle w:val="a3"/>
        <w:numPr>
          <w:ilvl w:val="0"/>
          <w:numId w:val="1"/>
        </w:numPr>
      </w:pPr>
      <w:r>
        <w:t>Прочие доходы.</w:t>
      </w:r>
    </w:p>
    <w:p w:rsidR="00144A56" w:rsidRDefault="00144A56" w:rsidP="00144A56">
      <w:r>
        <w:t>Сумма прочих доходов в 2015году составила 91 878тысяч рублей из них:</w:t>
      </w:r>
    </w:p>
    <w:p w:rsidR="00144A56" w:rsidRDefault="00144A56" w:rsidP="00144A56">
      <w:r>
        <w:t>Субсидия за 2014год – 9 188 тысяч рублей;</w:t>
      </w:r>
    </w:p>
    <w:p w:rsidR="00144A56" w:rsidRDefault="00144A56" w:rsidP="00144A56">
      <w:r>
        <w:t>Субсидия за 2015год – 25 173 тысячи рублей;</w:t>
      </w:r>
    </w:p>
    <w:p w:rsidR="00144A56" w:rsidRDefault="00144A56" w:rsidP="00144A56">
      <w:r>
        <w:t>Прочие доходы от реализации основных средств – 2 254тысячи рублей;</w:t>
      </w:r>
    </w:p>
    <w:p w:rsidR="00144A56" w:rsidRDefault="00144A56" w:rsidP="00144A56">
      <w:r>
        <w:t>Прочие доходы от реализации прочих товаров, услуг – 976 тысяч рублей;</w:t>
      </w:r>
    </w:p>
    <w:p w:rsidR="00144A56" w:rsidRDefault="00144A56" w:rsidP="00144A56">
      <w:r>
        <w:t>Списание дебиторской задолженности (срок исковой давности) – 1 463 рублей;</w:t>
      </w:r>
    </w:p>
    <w:p w:rsidR="00144A56" w:rsidRDefault="00144A56" w:rsidP="00144A56">
      <w:r>
        <w:t xml:space="preserve">Прочие </w:t>
      </w:r>
      <w:r w:rsidR="007B5509">
        <w:t xml:space="preserve">внереализационные </w:t>
      </w:r>
      <w:r>
        <w:t>доходы – 52 824 тысячи рублей.</w:t>
      </w:r>
    </w:p>
    <w:p w:rsidR="00144A56" w:rsidRDefault="00144A56" w:rsidP="00144A56">
      <w:pPr>
        <w:pStyle w:val="a3"/>
        <w:numPr>
          <w:ilvl w:val="0"/>
          <w:numId w:val="1"/>
        </w:numPr>
      </w:pPr>
      <w:r>
        <w:t>Прочие расходы.</w:t>
      </w:r>
    </w:p>
    <w:p w:rsidR="00144A56" w:rsidRDefault="00144A56" w:rsidP="00144A56">
      <w:r>
        <w:t>Сумма прочих расходов в 2015году составила 65 903тысячи рублей из них:</w:t>
      </w:r>
    </w:p>
    <w:p w:rsidR="00144A56" w:rsidRDefault="0031536C" w:rsidP="00144A56">
      <w:r>
        <w:t>Списание прочей дебиторской (кредиторской)</w:t>
      </w:r>
      <w:r w:rsidR="0039043C">
        <w:t xml:space="preserve"> задолженности – 2 848 тысяч рублей;</w:t>
      </w:r>
    </w:p>
    <w:p w:rsidR="0039043C" w:rsidRDefault="0039043C" w:rsidP="00144A56">
      <w:r>
        <w:t>Прочие расходы от реализации основных средств – 380 тысяч рублей</w:t>
      </w:r>
      <w:r w:rsidR="007B5509">
        <w:t>;</w:t>
      </w:r>
    </w:p>
    <w:p w:rsidR="007B5509" w:rsidRDefault="007B5509" w:rsidP="00144A56">
      <w:r>
        <w:t>Прочий расход при реализации прочих товаров, услуг – 752 тысяч рублей;</w:t>
      </w:r>
    </w:p>
    <w:p w:rsidR="007B5509" w:rsidRDefault="007B5509" w:rsidP="00144A56">
      <w:r>
        <w:t>Амортизация прочих основных средств – 1 564тысяч рублей;</w:t>
      </w:r>
    </w:p>
    <w:p w:rsidR="007B5509" w:rsidRDefault="007B5509" w:rsidP="00144A56">
      <w:r>
        <w:t>Прочие операционные расходы – 287 тысяч рублей;</w:t>
      </w:r>
    </w:p>
    <w:p w:rsidR="007B5509" w:rsidRDefault="007B5509" w:rsidP="00144A56">
      <w:r>
        <w:t>Прочие внереализационные расходы – 60 072 тысяч рублей.</w:t>
      </w:r>
    </w:p>
    <w:p w:rsidR="007B5509" w:rsidRDefault="007B5509" w:rsidP="00144A56">
      <w:pPr>
        <w:rPr>
          <w:rFonts w:ascii="Arial" w:hAnsi="Arial" w:cs="Arial"/>
          <w:color w:val="000000"/>
        </w:rPr>
      </w:pPr>
      <w:r>
        <w:t>В 2015году были исправлены ошибки прошлых лет</w:t>
      </w:r>
      <w:r w:rsidR="00567A98">
        <w:t xml:space="preserve"> (руководствуясь ПБУ 22/2010, утверждено приказом Минфина России от 28.06.2010г. №63н)</w:t>
      </w:r>
      <w:r>
        <w:t xml:space="preserve">. В 2014году </w:t>
      </w:r>
      <w:r w:rsidR="00567A98">
        <w:t xml:space="preserve">в бухгалтерском учете было неправильно отражение фактов хозяйственной деятельности. Ошибка вызвана </w:t>
      </w:r>
      <w:r w:rsidR="00567A98" w:rsidRPr="00567A98">
        <w:rPr>
          <w:rFonts w:ascii="Arial" w:hAnsi="Arial" w:cs="Arial"/>
          <w:color w:val="000000"/>
        </w:rPr>
        <w:t>ненадлежащим применением законодательства РФ о бухгалтерском учете и нормативных правовых актов по бухгалтерскому учету.</w:t>
      </w:r>
    </w:p>
    <w:p w:rsidR="00144A56" w:rsidRDefault="00567A98" w:rsidP="00144A56">
      <w:r>
        <w:rPr>
          <w:rFonts w:ascii="Arial" w:hAnsi="Arial" w:cs="Arial"/>
          <w:color w:val="000000"/>
        </w:rPr>
        <w:lastRenderedPageBreak/>
        <w:t xml:space="preserve">Исправительные записи </w:t>
      </w:r>
      <w:r w:rsidR="00B57013">
        <w:rPr>
          <w:rFonts w:ascii="Arial" w:hAnsi="Arial" w:cs="Arial"/>
          <w:color w:val="000000"/>
        </w:rPr>
        <w:t>проведены через прочие доходы и расходы.</w:t>
      </w:r>
    </w:p>
    <w:p w:rsidR="00B57013" w:rsidRDefault="00B57013" w:rsidP="00B57013">
      <w:pPr>
        <w:pStyle w:val="a3"/>
        <w:numPr>
          <w:ilvl w:val="0"/>
          <w:numId w:val="1"/>
        </w:numPr>
      </w:pPr>
      <w:r>
        <w:t>Расчет налога на прибыль.</w:t>
      </w:r>
    </w:p>
    <w:p w:rsidR="00B57013" w:rsidRDefault="00B57013" w:rsidP="00B57013">
      <w:r>
        <w:t>Предприятие формирует в бухгалтерском учете и раскрывает в бухгалтерской отчетности информацию о расчетах по налогу на прибыль организаций в соответствии с требованиями ПБУ 18/02 «Учет расчетов по налогу на прибыль организаций».</w:t>
      </w:r>
    </w:p>
    <w:p w:rsidR="00B57013" w:rsidRDefault="00B57013" w:rsidP="00B57013">
      <w:pPr>
        <w:pStyle w:val="a4"/>
      </w:pPr>
      <w:r>
        <w:t xml:space="preserve">Прибыль для целей налогообложения по налогу на прибыль в соответствии с данными регистров налогового учета и данными налоговой декларации составила </w:t>
      </w:r>
      <w:r w:rsidR="000A0B1F">
        <w:t xml:space="preserve">629 </w:t>
      </w:r>
      <w:proofErr w:type="spellStart"/>
      <w:r w:rsidR="000A0B1F">
        <w:t>тысяч</w:t>
      </w:r>
      <w:r>
        <w:t>руб</w:t>
      </w:r>
      <w:proofErr w:type="spellEnd"/>
      <w:r>
        <w:t>.</w:t>
      </w:r>
    </w:p>
    <w:p w:rsidR="00B57013" w:rsidRDefault="00B57013" w:rsidP="00B57013">
      <w:pPr>
        <w:pStyle w:val="a4"/>
      </w:pPr>
      <w:r>
        <w:t xml:space="preserve">Ставка налога на прибыль в 2011 году составляла 20%. Сумма начисленного налога на прибыль по данным налоговой декларации за 2011 год составила </w:t>
      </w:r>
      <w:r>
        <w:rPr>
          <w:rStyle w:val="a5"/>
        </w:rPr>
        <w:t>189 000</w:t>
      </w:r>
      <w:r>
        <w:t xml:space="preserve"> руб.</w:t>
      </w:r>
    </w:p>
    <w:p w:rsidR="00B57013" w:rsidRDefault="00B57013" w:rsidP="00B57013">
      <w:pPr>
        <w:pStyle w:val="a4"/>
      </w:pPr>
      <w:r>
        <w:t xml:space="preserve">Сумма бухгалтерской прибыли по данным регистров бухгалтерского учета составила </w:t>
      </w:r>
      <w:r>
        <w:rPr>
          <w:rStyle w:val="a5"/>
        </w:rPr>
        <w:t>800 000</w:t>
      </w:r>
      <w:r>
        <w:t xml:space="preserve"> руб.</w:t>
      </w:r>
    </w:p>
    <w:p w:rsidR="00B57013" w:rsidRDefault="00B57013" w:rsidP="00B57013"/>
    <w:p w:rsidR="001F4808" w:rsidRDefault="00FC3DFD" w:rsidP="001F4808">
      <w:r>
        <w:t>В 2015году в</w:t>
      </w:r>
      <w:r w:rsidR="001F4808">
        <w:t>озникла временная разница между бухгалтерским и налоговым учетов в размере 102 тысячи рублей. Временная разница возникла в связи с различиями учета</w:t>
      </w:r>
      <w:r w:rsidR="001F4808" w:rsidRPr="001F4808">
        <w:t xml:space="preserve"> </w:t>
      </w:r>
      <w:r w:rsidR="001F4808">
        <w:t>амортизации основных средств в бухгалтерском и налоговом учете.</w:t>
      </w:r>
    </w:p>
    <w:p w:rsidR="00FC3DFD" w:rsidRDefault="00FC3DFD" w:rsidP="001F4808">
      <w:r>
        <w:t>За счет нераспределенной прибыли были уплачены налоговые санкции (пени, штрафы) в размере 73 тысячи рублей.</w:t>
      </w:r>
    </w:p>
    <w:p w:rsidR="002A53AC" w:rsidRDefault="002A53AC" w:rsidP="00EA17BB"/>
    <w:p w:rsidR="00B57013" w:rsidRDefault="00B57013" w:rsidP="00EA17BB"/>
    <w:p w:rsidR="00B57013" w:rsidRDefault="00B57013" w:rsidP="00EA17BB"/>
    <w:p w:rsidR="00B57013" w:rsidRDefault="00B57013" w:rsidP="00EA17BB"/>
    <w:p w:rsidR="00B57013" w:rsidRDefault="00B57013" w:rsidP="00EA17BB">
      <w:r>
        <w:t>После реформации баланса и подписания бухгалтерской отчетности</w:t>
      </w:r>
      <w:r w:rsidR="009F3AD9">
        <w:t xml:space="preserve"> за 2015год, было выявлено, что занижена Чистая прибыль (убыток), в связи за завышением текущего налога на прибыль. Текущий налог на прибыль за 2015год составил 629 тысяч рублей.</w:t>
      </w:r>
    </w:p>
    <w:sectPr w:rsidR="00B570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6FD718E"/>
    <w:multiLevelType w:val="hybridMultilevel"/>
    <w:tmpl w:val="6F5A4A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CB82CC3"/>
    <w:multiLevelType w:val="hybridMultilevel"/>
    <w:tmpl w:val="E76EFFE2"/>
    <w:lvl w:ilvl="0" w:tplc="041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4355"/>
    <w:rsid w:val="000A0B1F"/>
    <w:rsid w:val="000A3C5A"/>
    <w:rsid w:val="000F616D"/>
    <w:rsid w:val="00144A56"/>
    <w:rsid w:val="001F4808"/>
    <w:rsid w:val="00204355"/>
    <w:rsid w:val="00221060"/>
    <w:rsid w:val="0024609A"/>
    <w:rsid w:val="00267EBB"/>
    <w:rsid w:val="002A53AC"/>
    <w:rsid w:val="0031536C"/>
    <w:rsid w:val="00383E62"/>
    <w:rsid w:val="0039043C"/>
    <w:rsid w:val="00567A98"/>
    <w:rsid w:val="007B5509"/>
    <w:rsid w:val="009F3AD9"/>
    <w:rsid w:val="00B57013"/>
    <w:rsid w:val="00E2307E"/>
    <w:rsid w:val="00E9554D"/>
    <w:rsid w:val="00EA17BB"/>
    <w:rsid w:val="00FC3D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41382F9-54CC-41A9-B45D-76D75F3C70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04355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B570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B5701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872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817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155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8536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4449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3960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19444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82450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812</Words>
  <Characters>4630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Главбух</dc:creator>
  <cp:keywords/>
  <dc:description/>
  <cp:lastModifiedBy>Главбух</cp:lastModifiedBy>
  <cp:revision>2</cp:revision>
  <dcterms:created xsi:type="dcterms:W3CDTF">2016-04-06T00:55:00Z</dcterms:created>
  <dcterms:modified xsi:type="dcterms:W3CDTF">2016-04-06T00:55:00Z</dcterms:modified>
</cp:coreProperties>
</file>